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교통사고 합의서</w:t>
      </w:r>
    </w:p>
    <w:p>
      <w:pPr>
        <w:spacing w:after="160"/>
      </w:pPr>
      <w:r>
        <w:rPr>
          <w:rFonts w:ascii="맑은 고딕" w:hAnsi="맑은 고딕"/>
          <w:sz w:val="21"/>
        </w:rPr>
        <w:t>가해자          (이하 "갑"이라 한다)와 피해자          (이하 "을"이라 한다)는 아래 교통사고에 관하여 다음과 같이 합의한다.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사고 개요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사고일시 :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      시      분경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사고장소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가해 차량 :</w:t>
      </w:r>
    </w:p>
    <w:p>
      <w:pPr>
        <w:spacing w:after="160"/>
      </w:pPr>
      <w:r>
        <w:rPr>
          <w:rFonts w:ascii="맑은 고딕" w:hAnsi="맑은 고딕"/>
          <w:sz w:val="21"/>
        </w:rPr>
        <w:t>차량번호:                          차종: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4. 피해 차량 :</w:t>
      </w:r>
    </w:p>
    <w:p>
      <w:pPr>
        <w:spacing w:after="160"/>
      </w:pPr>
      <w:r>
        <w:rPr>
          <w:rFonts w:ascii="맑은 고딕" w:hAnsi="맑은 고딕"/>
          <w:sz w:val="21"/>
        </w:rPr>
        <w:t>차량번호:                          차종: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5. 사고 경위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피해 내역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차량 수리비: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치료비: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위자료: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4. 휴업손해: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5. 합계: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[합의금]</w:t>
      </w:r>
    </w:p>
    <w:p>
      <w:pPr>
        <w:spacing w:after="160"/>
      </w:pPr>
      <w:r>
        <w:rPr>
          <w:rFonts w:ascii="맑은 고딕" w:hAnsi="맑은 고딕"/>
          <w:sz w:val="21"/>
        </w:rPr>
        <w:t>갑은 을에게 합의금으로 금                          원을 지급한다.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[지급 방법]</w:t>
      </w:r>
    </w:p>
    <w:p>
      <w:pPr>
        <w:spacing w:after="160"/>
      </w:pPr>
      <w:r>
        <w:rPr>
          <w:rFonts w:ascii="맑은 고딕" w:hAnsi="맑은 고딕"/>
          <w:sz w:val="21"/>
        </w:rPr>
        <w:t>☐ 일시 지급 (        년    월    일까지)</w:t>
        <w:br/>
        <w:t>☐ 분할 지급 (            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[보험 처리]</w:t>
      </w:r>
    </w:p>
    <w:p>
      <w:pPr>
        <w:spacing w:after="160"/>
      </w:pPr>
      <w:r>
        <w:rPr>
          <w:rFonts w:ascii="맑은 고딕" w:hAnsi="맑은 고딕"/>
          <w:sz w:val="21"/>
        </w:rPr>
        <w:t>☐ 갑의 보험으로 처리  ☐ 갑이 직접 지급  ☐ 기타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[권리 포기]</w:t>
      </w:r>
    </w:p>
    <w:p>
      <w:pPr>
        <w:spacing w:after="160"/>
      </w:pPr>
      <w:r>
        <w:rPr>
          <w:rFonts w:ascii="맑은 고딕" w:hAnsi="맑은 고딕"/>
          <w:sz w:val="21"/>
        </w:rPr>
        <w:t>을은 위 합의금 수령 후 본 사고에 관하여 갑에게 민·형사상 일체의 이의를 제기하지 아니한다.</w:t>
        <w:br/>
        <w:t>단, 합의 당시 예측하지 못한 후유증이 발생한 경우는 제외한다.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[기타]</w:t>
      </w:r>
    </w:p>
    <w:p>
      <w:pPr>
        <w:spacing w:after="160"/>
      </w:pPr>
      <w:r>
        <w:rPr>
          <w:rFonts w:ascii="맑은 고딕" w:hAnsi="맑은 고딕"/>
          <w:sz w:val="21"/>
        </w:rPr>
        <w:t>본 합의서는 2부를 작성하여 갑과 을이 각 1부씩 보관한다.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가해자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피해자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